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Tưới tự động nhà kính theo độ ẩm đất</w:t>
      </w:r>
    </w:p>
    <w:p>
      <w:r>
        <w:t>Giải pháp mẫu tưới tự động nhà kính: cảm biến độ ẩm đất, van điện từ, lịch tưới, cảnh báo qua điện thoại. Có danh mục vật tư.</w:t>
      </w:r>
    </w:p>
    <w:p>
      <w:pPr>
        <w:pStyle w:val="Heading1"/>
      </w:pPr>
      <w:r>
        <w:t>Nguyên lý</w:t>
      </w:r>
    </w:p>
    <w:p>
      <w:r>
        <w:t>Mỗi luống có một cảm biến độ ẩm đất. Khi độ ẩm thấp hơn ngưỡng và đang trong khung giờ cho phép, bộ điều khiển mở van điện từ của luống đó trong số phút đặt trước.</w:t>
      </w:r>
    </w:p>
    <w:p>
      <w:pPr>
        <w:pStyle w:val="Heading1"/>
      </w:pPr>
      <w:r>
        <w:t>Thành phần</w:t>
      </w:r>
    </w:p>
    <w:p>
      <w:pPr>
        <w:pStyle w:val="ListBullet"/>
      </w:pPr>
      <w:r>
        <w:t>Bộ điều khiển (ESP32 hoặc PLC nhỏ) + mô-đun rơ-le.</w:t>
      </w:r>
    </w:p>
    <w:p>
      <w:pPr>
        <w:pStyle w:val="ListBullet"/>
      </w:pPr>
      <w:r>
        <w:t>Cảm biến độ ẩm đất loại điện dung (bền hơn loại điện trở).</w:t>
      </w:r>
    </w:p>
    <w:p>
      <w:pPr>
        <w:pStyle w:val="ListBullet"/>
      </w:pPr>
      <w:r>
        <w:t>Van điện từ 24 VAC hoặc 12 VDC, bộ lọc, đồng hồ nước.</w:t>
      </w:r>
    </w:p>
    <w:p>
      <w:pPr>
        <w:pStyle w:val="ListBullet"/>
      </w:pPr>
      <w:r>
        <w:t>Nguồn có chống sét lan truyền nếu dây kéo xa.</w:t>
      </w:r>
    </w:p>
    <w:p>
      <w:pPr>
        <w:pStyle w:val="Heading1"/>
      </w:pPr>
      <w:r>
        <w:t>Quy tắc điều khiển</w:t>
      </w:r>
    </w:p>
    <w:p>
      <w:pPr>
        <w:pStyle w:val="ListBullet"/>
      </w:pPr>
      <w:r>
        <w:t>Không tưới giữa trưa nắng gắt (khung giờ cấu hình được).</w:t>
      </w:r>
    </w:p>
    <w:p>
      <w:pPr>
        <w:pStyle w:val="ListBullet"/>
      </w:pPr>
      <w:r>
        <w:t>Mỗi lần tưới tối đa N phút, nghỉ tối thiểu M phút để nước ngấm trước khi đo lại.</w:t>
      </w:r>
    </w:p>
    <w:p>
      <w:pPr>
        <w:pStyle w:val="ListBullet"/>
      </w:pPr>
      <w:r>
        <w:t>Cảnh báo khi cảm biến báo khô liên tục dù đã tưới (tắc vòi, hết nước).</w:t>
      </w:r>
    </w:p>
    <w:p>
      <w:r>
        <w:t>Nguồn: OctaX.vn — Kho mẫu miễn phí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